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DB7BBD" w:rsidRDefault="006E333B" w:rsidP="00DB7BB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Ответы Раунд 2</w:t>
            </w:r>
          </w:p>
          <w:p w:rsidR="00DB7BBD" w:rsidRPr="00D824DC" w:rsidRDefault="006E333B" w:rsidP="00DB7BB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«ДОРОЖНЫЕ ЗАДАЧКИ</w:t>
            </w:r>
            <w:r w:rsidR="00DB7BBD" w:rsidRPr="00D824DC">
              <w:rPr>
                <w:rFonts w:ascii="Times New Roman" w:hAnsi="Times New Roman" w:cs="Times New Roman"/>
                <w:b/>
                <w:sz w:val="56"/>
                <w:szCs w:val="56"/>
              </w:rPr>
              <w:t>»</w:t>
            </w:r>
          </w:p>
          <w:bookmarkEnd w:id="0"/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1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665F4D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sz w:val="28"/>
                <w:szCs w:val="28"/>
              </w:rPr>
              <w:t xml:space="preserve">Где и </w:t>
            </w:r>
            <w:proofErr w:type="gramStart"/>
            <w:r w:rsidRPr="00650D9F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proofErr w:type="gramEnd"/>
            <w:r w:rsidRPr="00650D9F">
              <w:rPr>
                <w:rFonts w:ascii="Times New Roman" w:hAnsi="Times New Roman" w:cs="Times New Roman"/>
                <w:sz w:val="28"/>
                <w:szCs w:val="28"/>
              </w:rPr>
              <w:t xml:space="preserve"> катафоты устанавливаются на велосипеде?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2F098D" w:rsidRPr="00650D9F" w:rsidRDefault="00665F4D" w:rsidP="00CB55C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Правила дорожного движения одинаково регламентируют как автомобилистов, так и водителей велосипедов. Обычно катафоты ставят, так же как и </w:t>
            </w:r>
            <w:proofErr w:type="gramStart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свето-сигнальное</w:t>
            </w:r>
            <w:proofErr w:type="gramEnd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оборудование на машинах: спереди белый отражающий (типа фары), по бокам оранжевые (</w:t>
            </w:r>
            <w:proofErr w:type="spellStart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поворотники</w:t>
            </w:r>
            <w:proofErr w:type="spellEnd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), сзади красные (стоп-сигнал).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2</w:t>
            </w:r>
          </w:p>
        </w:tc>
        <w:tc>
          <w:tcPr>
            <w:tcW w:w="8045" w:type="dxa"/>
          </w:tcPr>
          <w:p w:rsidR="002F098D" w:rsidRPr="00650D9F" w:rsidRDefault="00665F4D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sz w:val="28"/>
                <w:szCs w:val="28"/>
              </w:rPr>
              <w:t xml:space="preserve">Как велосипедист должен информировать других участников </w:t>
            </w:r>
            <w:proofErr w:type="gramStart"/>
            <w:r w:rsidRPr="00650D9F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proofErr w:type="gramEnd"/>
            <w:r w:rsidRPr="00650D9F">
              <w:rPr>
                <w:rFonts w:ascii="Times New Roman" w:hAnsi="Times New Roman" w:cs="Times New Roman"/>
                <w:sz w:val="28"/>
                <w:szCs w:val="28"/>
              </w:rPr>
              <w:t xml:space="preserve"> что он останавливается?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665F4D" w:rsidP="007A5A32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В пункте 8.1. правил дорожного движения говорится: «…Сигнал торможения подается поднятой вверх левой или правой рукой</w:t>
            </w:r>
            <w:proofErr w:type="gramStart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.»</w:t>
            </w:r>
            <w:proofErr w:type="gramEnd"/>
          </w:p>
        </w:tc>
      </w:tr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2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665F4D" w:rsidP="00CB55CF">
            <w:pPr>
              <w:tabs>
                <w:tab w:val="left" w:pos="442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sz w:val="28"/>
                <w:szCs w:val="28"/>
              </w:rPr>
              <w:t>При каких технических неисправностях велосипеда езда на нем запрещается?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2F098D" w:rsidRPr="00650D9F" w:rsidRDefault="00665F4D" w:rsidP="00EE0C9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Езда на велосипеде </w:t>
            </w:r>
            <w:proofErr w:type="gramStart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запрещена</w:t>
            </w:r>
            <w:proofErr w:type="gramEnd"/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если на нем неисправна тормозная система и рулевое управление.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2</w:t>
            </w:r>
          </w:p>
        </w:tc>
        <w:tc>
          <w:tcPr>
            <w:tcW w:w="8045" w:type="dxa"/>
          </w:tcPr>
          <w:p w:rsidR="002F098D" w:rsidRPr="00650D9F" w:rsidRDefault="00665F4D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sz w:val="28"/>
                <w:szCs w:val="28"/>
              </w:rPr>
              <w:t>Кому должны подчиняться пешеходы и водители, если на перекрестке работают одновременно и светофор, и регулировщик?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665F4D" w:rsidP="00CB55C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пункту 6.15. ПДД Водители и пешеходы должны выполнять требования сигналов и распоряжения регулировщика, даже если они противоречат сигналам светофора, требованиям дорожных знаков или разметки.</w:t>
            </w:r>
          </w:p>
        </w:tc>
      </w:tr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3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665F4D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sz w:val="28"/>
                <w:szCs w:val="28"/>
              </w:rPr>
              <w:t>Могут ли пешеходы задерживаться или останавливаться на проезжей части?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665F4D" w:rsidRPr="00650D9F" w:rsidRDefault="00665F4D" w:rsidP="00665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650D9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Выйдя на проезжую часть (трамвайные пути),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</w:t>
            </w:r>
            <w:r w:rsidRPr="00650D9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 xml:space="preserve">островке безопасности или на линии, разделяющей транспортные потоки противоположных направлений. Продолжать </w:t>
            </w:r>
            <w:proofErr w:type="gramStart"/>
            <w:r w:rsidRPr="00650D9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переход можно лишь убедившись</w:t>
            </w:r>
            <w:proofErr w:type="gramEnd"/>
            <w:r w:rsidRPr="00650D9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в безопасности дальнейшего движения и с учетом сигнала светофора (регулировщика).</w:t>
            </w:r>
          </w:p>
          <w:p w:rsidR="002F098D" w:rsidRPr="00650D9F" w:rsidRDefault="002F098D" w:rsidP="00CB55CF">
            <w:pPr>
              <w:tabs>
                <w:tab w:val="left" w:pos="3862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Вопрос № 2</w:t>
            </w:r>
          </w:p>
        </w:tc>
        <w:tc>
          <w:tcPr>
            <w:tcW w:w="8045" w:type="dxa"/>
          </w:tcPr>
          <w:p w:rsidR="002F098D" w:rsidRPr="00650D9F" w:rsidRDefault="004A5CF5" w:rsidP="004A5CF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Обязательно ли надевать шлем велосипедисту?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4A5CF5" w:rsidP="00CB55CF">
            <w:pPr>
              <w:tabs>
                <w:tab w:val="left" w:pos="3862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Использование защитного шлема не является обязательным требованием в ПДД, но настоятельно рекомендуется применять защитные средства, особенно детям и подросткам.</w:t>
            </w:r>
          </w:p>
          <w:p w:rsidR="00CB55CF" w:rsidRPr="00650D9F" w:rsidRDefault="00CB55CF" w:rsidP="00CB55CF">
            <w:pPr>
              <w:tabs>
                <w:tab w:val="left" w:pos="3862"/>
              </w:tabs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4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4A5CF5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каком месте разрешается переход улицы пешеходом при отсутствии пешеходного перехода поблизости</w:t>
            </w:r>
            <w:proofErr w:type="gramStart"/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?(</w:t>
            </w:r>
            <w:proofErr w:type="gramEnd"/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Загородная местность)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2F098D" w:rsidRPr="00650D9F" w:rsidRDefault="004A5CF5" w:rsidP="00F7238B">
            <w:pPr>
              <w:tabs>
                <w:tab w:val="left" w:pos="3862"/>
              </w:tabs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Если </w:t>
            </w:r>
            <w:r w:rsidR="003F39BB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рядом нет оборудованного пешеходного перехода, переходить улицу разрешено лишь под прямым углом к краю проезжей части, где имеется  хороших обзор обеих сторон, отсутствуют ограждения ограничения видимости.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2</w:t>
            </w:r>
          </w:p>
        </w:tc>
        <w:tc>
          <w:tcPr>
            <w:tcW w:w="8045" w:type="dxa"/>
          </w:tcPr>
          <w:p w:rsidR="002F098D" w:rsidRPr="00650D9F" w:rsidRDefault="003F39BB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Какие обязанности возникают у велосипедиста, передвигающегося по проезжей части?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3F39BB" w:rsidP="00F7238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Велосипедисты старше 14 лет, двигаясь по проезжей части обязаны:</w:t>
            </w:r>
          </w:p>
          <w:p w:rsidR="003F39BB" w:rsidRPr="00650D9F" w:rsidRDefault="003F39BB" w:rsidP="00F7238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Использовать исправный велосипед с зеркалами заднего вида, тормозами, фонарями</w:t>
            </w:r>
            <w:r w:rsidR="00BE64F9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="00BE64F9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световозвращателями</w:t>
            </w:r>
            <w:proofErr w:type="spellEnd"/>
            <w:r w:rsidR="00BE64F9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  <w:p w:rsidR="00BE64F9" w:rsidRPr="00650D9F" w:rsidRDefault="00BE64F9" w:rsidP="00F7238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Двигаться только по правой стороне дороги, ближе к краю правой части</w:t>
            </w:r>
          </w:p>
          <w:p w:rsidR="00BE64F9" w:rsidRPr="00650D9F" w:rsidRDefault="00BE64F9" w:rsidP="00F7238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Запрещено передвигаться по трамвайным путям и объезжать препятствия слева, создавая помехи другим участникам движения</w:t>
            </w:r>
          </w:p>
          <w:p w:rsidR="00BE64F9" w:rsidRPr="00650D9F" w:rsidRDefault="00BE64F9" w:rsidP="00F7238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Сигнализировать </w:t>
            </w:r>
            <w:proofErr w:type="gramStart"/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поворот</w:t>
            </w:r>
            <w:proofErr w:type="gramEnd"/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руками заранее, соблюдая скоростной режим и дистанцию</w:t>
            </w:r>
          </w:p>
        </w:tc>
      </w:tr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5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03241B" w:rsidP="007A5A32">
            <w:pPr>
              <w:autoSpaceDE w:val="0"/>
              <w:autoSpaceDN w:val="0"/>
              <w:spacing w:before="166" w:line="285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 делать, если при переходе дороги пешеход уронил сумку, портфель?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2F098D" w:rsidRPr="00650D9F" w:rsidRDefault="0003241B" w:rsidP="0003241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Необходимо сначала посмотреть по обе стороны дороги, убедиться, что                    опасности нет, а потом подбирать свою «пропажу». Если есть </w:t>
            </w:r>
            <w:r w:rsidR="00F7238B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пасность,</w:t>
            </w:r>
            <w:r w:rsidR="00F7238B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то ничего не </w:t>
            </w: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поднимать, закончить переход дороги.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Вопрос № 2</w:t>
            </w:r>
          </w:p>
        </w:tc>
        <w:tc>
          <w:tcPr>
            <w:tcW w:w="8045" w:type="dxa"/>
          </w:tcPr>
          <w:p w:rsidR="002F098D" w:rsidRPr="00650D9F" w:rsidRDefault="00E44235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Какие существуют правила парковки велосипедов и электросамоваров в общественном месте?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E44235" w:rsidP="007A5A32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Парковка должна осуществляться в специально отведенных зонах, возле зданий или объектов инфраструктуры (вело парковки, стойки для фиксации колес). Категорически запрещено оставлять транспорт на территории газонов, детских площадок, а подъездах жилых домов или иных неположенных мест. </w:t>
            </w:r>
          </w:p>
        </w:tc>
      </w:tr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6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3401BC" w:rsidP="007A5A32">
            <w:pPr>
              <w:autoSpaceDE w:val="0"/>
              <w:autoSpaceDN w:val="0"/>
              <w:spacing w:before="72" w:line="283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Может ли пассажир мотоцикла находится без мотошлема на проезжей части?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2F098D" w:rsidRPr="00650D9F" w:rsidRDefault="003401BC" w:rsidP="00F7238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Согласно пункту 24.8 ПДД, пассажиры двухколесных транспортных средств так же обязаны носить защитный шлем, аналогично водителю. Несоблюдение этого требования ведет в административной ответственности владельца транспортного средства.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2</w:t>
            </w:r>
          </w:p>
        </w:tc>
        <w:tc>
          <w:tcPr>
            <w:tcW w:w="8045" w:type="dxa"/>
          </w:tcPr>
          <w:p w:rsidR="002F098D" w:rsidRPr="00650D9F" w:rsidRDefault="008B65CC" w:rsidP="007A5A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Обязаны ли пешеходы пропускать велосипедистов и самокатчиков на тротуаре?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8B65CC" w:rsidP="00F7238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Нет, пешеходы не обязаны уступать дорогу велосипедистам или самокатчикам на тротуаре. Напротив, участники индивидуального транспорта обязаны следить за безопасностью пешеходов, снижая скорость и уважительно относясь к пешему движению.</w:t>
            </w:r>
          </w:p>
        </w:tc>
      </w:tr>
      <w:tr w:rsidR="002F098D" w:rsidRPr="00650D9F" w:rsidTr="007A5A32">
        <w:trPr>
          <w:trHeight w:val="567"/>
        </w:trPr>
        <w:tc>
          <w:tcPr>
            <w:tcW w:w="9571" w:type="dxa"/>
            <w:gridSpan w:val="2"/>
          </w:tcPr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Раунд 2</w:t>
            </w:r>
          </w:p>
          <w:p w:rsidR="002F098D" w:rsidRPr="00650D9F" w:rsidRDefault="002F098D" w:rsidP="007A5A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Карточка № 7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1</w:t>
            </w:r>
          </w:p>
        </w:tc>
        <w:tc>
          <w:tcPr>
            <w:tcW w:w="8045" w:type="dxa"/>
          </w:tcPr>
          <w:p w:rsidR="002F098D" w:rsidRPr="00650D9F" w:rsidRDefault="008B65CC" w:rsidP="007A5A32">
            <w:pPr>
              <w:autoSpaceDE w:val="0"/>
              <w:autoSpaceDN w:val="0"/>
              <w:spacing w:before="73" w:line="282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Каким образом должен поступить водитель </w:t>
            </w:r>
            <w:proofErr w:type="spellStart"/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элетросамоката</w:t>
            </w:r>
            <w:proofErr w:type="spellEnd"/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приближении к перекрестку с ограниченной видимостью?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1</w:t>
            </w:r>
          </w:p>
        </w:tc>
        <w:tc>
          <w:tcPr>
            <w:tcW w:w="8045" w:type="dxa"/>
          </w:tcPr>
          <w:p w:rsidR="002F098D" w:rsidRPr="00650D9F" w:rsidRDefault="008B65CC" w:rsidP="00F7238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Электросамокатчик</w:t>
            </w:r>
            <w:proofErr w:type="spellEnd"/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обязан замедлить ход, внимательно осмотреть ситуацию, убедившись в отсутствии опасности, после чего аккуратно пересечь перекресток, следуя установленным правилам приоритета проезда.</w:t>
            </w:r>
            <w:r w:rsidR="00CB55CF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Вопрос № 2</w:t>
            </w:r>
          </w:p>
        </w:tc>
        <w:tc>
          <w:tcPr>
            <w:tcW w:w="8045" w:type="dxa"/>
          </w:tcPr>
          <w:p w:rsidR="002F098D" w:rsidRPr="00650D9F" w:rsidRDefault="008B65CC" w:rsidP="008B65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Что произойдет, если велосипедист едет </w:t>
            </w:r>
            <w:proofErr w:type="gramStart"/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встречу</w:t>
            </w:r>
            <w:proofErr w:type="gramEnd"/>
            <w:r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потоку машин  по улице с односторонним движением?</w:t>
            </w:r>
          </w:p>
        </w:tc>
      </w:tr>
      <w:tr w:rsidR="002F098D" w:rsidRPr="00650D9F" w:rsidTr="007A5A32">
        <w:trPr>
          <w:trHeight w:val="567"/>
        </w:trPr>
        <w:tc>
          <w:tcPr>
            <w:tcW w:w="1526" w:type="dxa"/>
          </w:tcPr>
          <w:p w:rsidR="002F098D" w:rsidRPr="00650D9F" w:rsidRDefault="002F098D" w:rsidP="007A5A3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 на вопрос № 2</w:t>
            </w:r>
          </w:p>
        </w:tc>
        <w:tc>
          <w:tcPr>
            <w:tcW w:w="8045" w:type="dxa"/>
          </w:tcPr>
          <w:p w:rsidR="002F098D" w:rsidRPr="00650D9F" w:rsidRDefault="008B65CC" w:rsidP="00F7238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Такое действие незаконно и опасно.  Езда против потока запрещена правилами дорожного движения. Велосипедист обязан двигаться в одном направлении с транспортными средствами, соблюдая правосторонне движение.</w:t>
            </w:r>
            <w:r w:rsidR="00CB55CF" w:rsidRPr="00650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  <w:r w:rsidR="00CB55CF" w:rsidRPr="00650D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</w:tbl>
    <w:p w:rsidR="00C55CF7" w:rsidRPr="00650D9F" w:rsidRDefault="00C55CF7">
      <w:pPr>
        <w:rPr>
          <w:rFonts w:ascii="Times New Roman" w:hAnsi="Times New Roman" w:cs="Times New Roman"/>
          <w:sz w:val="28"/>
          <w:szCs w:val="28"/>
        </w:rPr>
      </w:pPr>
    </w:p>
    <w:sectPr w:rsidR="00C55CF7" w:rsidRPr="00650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DB2"/>
    <w:multiLevelType w:val="hybridMultilevel"/>
    <w:tmpl w:val="67EAF450"/>
    <w:lvl w:ilvl="0" w:tplc="95AA282C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">
    <w:nsid w:val="0AEF1AC9"/>
    <w:multiLevelType w:val="hybridMultilevel"/>
    <w:tmpl w:val="24B0D736"/>
    <w:lvl w:ilvl="0" w:tplc="AC166E7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C07148E"/>
    <w:multiLevelType w:val="hybridMultilevel"/>
    <w:tmpl w:val="B91CD976"/>
    <w:lvl w:ilvl="0" w:tplc="6F687212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">
    <w:nsid w:val="0F3044FC"/>
    <w:multiLevelType w:val="hybridMultilevel"/>
    <w:tmpl w:val="4B6E39BA"/>
    <w:lvl w:ilvl="0" w:tplc="C4628704">
      <w:start w:val="1"/>
      <w:numFmt w:val="decimal"/>
      <w:lvlText w:val="%1.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4">
    <w:nsid w:val="43443C1C"/>
    <w:multiLevelType w:val="hybridMultilevel"/>
    <w:tmpl w:val="D8527F26"/>
    <w:lvl w:ilvl="0" w:tplc="5C7ED862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5">
    <w:nsid w:val="51D35BC5"/>
    <w:multiLevelType w:val="hybridMultilevel"/>
    <w:tmpl w:val="B91CD976"/>
    <w:lvl w:ilvl="0" w:tplc="6F687212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6">
    <w:nsid w:val="5E361670"/>
    <w:multiLevelType w:val="hybridMultilevel"/>
    <w:tmpl w:val="97AAD6E4"/>
    <w:lvl w:ilvl="0" w:tplc="16287792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74581C05"/>
    <w:multiLevelType w:val="hybridMultilevel"/>
    <w:tmpl w:val="A04288D8"/>
    <w:lvl w:ilvl="0" w:tplc="7C809B5C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>
    <w:nsid w:val="776523B5"/>
    <w:multiLevelType w:val="hybridMultilevel"/>
    <w:tmpl w:val="7B32989E"/>
    <w:lvl w:ilvl="0" w:tplc="3364DC0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C08"/>
    <w:rsid w:val="0003241B"/>
    <w:rsid w:val="002F098D"/>
    <w:rsid w:val="003401BC"/>
    <w:rsid w:val="003F39BB"/>
    <w:rsid w:val="004A5CF5"/>
    <w:rsid w:val="00650D9F"/>
    <w:rsid w:val="00665F4D"/>
    <w:rsid w:val="006E333B"/>
    <w:rsid w:val="008B65CC"/>
    <w:rsid w:val="00B30F88"/>
    <w:rsid w:val="00BE64F9"/>
    <w:rsid w:val="00C55CF7"/>
    <w:rsid w:val="00CB55CF"/>
    <w:rsid w:val="00DB7BBD"/>
    <w:rsid w:val="00E23C08"/>
    <w:rsid w:val="00E44235"/>
    <w:rsid w:val="00EE0C9B"/>
    <w:rsid w:val="00F7238B"/>
    <w:rsid w:val="00F7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241B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241B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13</cp:revision>
  <dcterms:created xsi:type="dcterms:W3CDTF">2026-01-20T23:40:00Z</dcterms:created>
  <dcterms:modified xsi:type="dcterms:W3CDTF">2026-01-23T14:32:00Z</dcterms:modified>
</cp:coreProperties>
</file>